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7AB" w:rsidRPr="00ED4405" w:rsidRDefault="00A31AB4" w:rsidP="007515F0">
      <w:pPr>
        <w:tabs>
          <w:tab w:val="left" w:pos="3612"/>
          <w:tab w:val="left" w:pos="5403"/>
          <w:tab w:val="right" w:pos="9360"/>
        </w:tabs>
        <w:jc w:val="right"/>
        <w:rPr>
          <w:rFonts w:cs="B Titr"/>
          <w:b/>
          <w:bCs/>
          <w:sz w:val="26"/>
          <w:szCs w:val="26"/>
          <w:rtl/>
          <w:lang w:bidi="fa-IR"/>
        </w:rPr>
      </w:pPr>
      <w:r>
        <w:rPr>
          <w:rFonts w:cs="Titr"/>
          <w:rtl/>
        </w:rPr>
        <w:tab/>
      </w:r>
      <w:r>
        <w:rPr>
          <w:rFonts w:cs="Titr"/>
          <w:rtl/>
        </w:rPr>
        <w:tab/>
      </w:r>
      <w:proofErr w:type="spellStart"/>
      <w:r w:rsidR="00F567AB" w:rsidRPr="00ED4405">
        <w:rPr>
          <w:rFonts w:cs="B Titr" w:hint="cs"/>
          <w:b/>
          <w:bCs/>
          <w:sz w:val="22"/>
          <w:szCs w:val="22"/>
          <w:rtl/>
        </w:rPr>
        <w:t>شماره</w:t>
      </w:r>
      <w:proofErr w:type="spellEnd"/>
      <w:r w:rsidR="00F567AB" w:rsidRPr="00ED4405">
        <w:rPr>
          <w:rFonts w:cs="B Titr" w:hint="cs"/>
          <w:b/>
          <w:bCs/>
          <w:sz w:val="22"/>
          <w:szCs w:val="22"/>
          <w:rtl/>
        </w:rPr>
        <w:t xml:space="preserve"> مجوز:</w:t>
      </w:r>
      <w:r w:rsidR="007515F0">
        <w:rPr>
          <w:rFonts w:cs="B Titr" w:hint="cs"/>
          <w:b/>
          <w:bCs/>
          <w:sz w:val="22"/>
          <w:szCs w:val="22"/>
          <w:rtl/>
          <w:lang w:bidi="fa-IR"/>
        </w:rPr>
        <w:t xml:space="preserve"> 118452</w:t>
      </w:r>
      <w:r w:rsidR="006252CF" w:rsidRPr="00ED4405">
        <w:rPr>
          <w:rFonts w:cs="B Titr" w:hint="cs"/>
          <w:b/>
          <w:bCs/>
          <w:sz w:val="22"/>
          <w:szCs w:val="22"/>
          <w:rtl/>
          <w:lang w:bidi="fa-IR"/>
        </w:rPr>
        <w:t xml:space="preserve">        </w:t>
      </w:r>
    </w:p>
    <w:p w:rsidR="00807C46" w:rsidRDefault="00807C46" w:rsidP="00F567AB">
      <w:pPr>
        <w:tabs>
          <w:tab w:val="left" w:pos="3612"/>
        </w:tabs>
        <w:jc w:val="center"/>
        <w:rPr>
          <w:rFonts w:cs="B Titr"/>
          <w:b/>
          <w:bCs/>
          <w:sz w:val="24"/>
          <w:szCs w:val="24"/>
          <w:rtl/>
        </w:rPr>
      </w:pPr>
    </w:p>
    <w:p w:rsidR="00F567AB" w:rsidRPr="00F65952" w:rsidRDefault="00F567AB" w:rsidP="00F567AB">
      <w:pPr>
        <w:tabs>
          <w:tab w:val="left" w:pos="3612"/>
        </w:tabs>
        <w:jc w:val="center"/>
        <w:rPr>
          <w:rFonts w:cs="B Titr"/>
          <w:b/>
          <w:bCs/>
          <w:sz w:val="24"/>
          <w:szCs w:val="24"/>
          <w:rtl/>
        </w:rPr>
      </w:pPr>
      <w:proofErr w:type="spellStart"/>
      <w:r w:rsidRPr="00F65952">
        <w:rPr>
          <w:rFonts w:cs="B Titr" w:hint="cs"/>
          <w:b/>
          <w:bCs/>
          <w:sz w:val="24"/>
          <w:szCs w:val="24"/>
          <w:rtl/>
        </w:rPr>
        <w:t>فراخوان</w:t>
      </w:r>
      <w:proofErr w:type="spellEnd"/>
      <w:r w:rsidRPr="00F65952">
        <w:rPr>
          <w:rFonts w:cs="B Titr" w:hint="cs"/>
          <w:b/>
          <w:bCs/>
          <w:sz w:val="24"/>
          <w:szCs w:val="24"/>
          <w:rtl/>
        </w:rPr>
        <w:t xml:space="preserve"> </w:t>
      </w:r>
      <w:proofErr w:type="spellStart"/>
      <w:r w:rsidRPr="00F65952">
        <w:rPr>
          <w:rFonts w:cs="B Titr" w:hint="cs"/>
          <w:b/>
          <w:bCs/>
          <w:sz w:val="24"/>
          <w:szCs w:val="24"/>
          <w:rtl/>
        </w:rPr>
        <w:t>ارزیابی</w:t>
      </w:r>
      <w:proofErr w:type="spellEnd"/>
      <w:r w:rsidRPr="00F65952">
        <w:rPr>
          <w:rFonts w:cs="B Titr" w:hint="cs"/>
          <w:b/>
          <w:bCs/>
          <w:sz w:val="24"/>
          <w:szCs w:val="24"/>
          <w:rtl/>
        </w:rPr>
        <w:t xml:space="preserve"> كيفي مناقصه گران </w:t>
      </w:r>
    </w:p>
    <w:p w:rsidR="00F567AB" w:rsidRPr="00F65952" w:rsidRDefault="00F567AB" w:rsidP="00F65952">
      <w:pPr>
        <w:rPr>
          <w:rFonts w:cs="B Nazanin"/>
          <w:b/>
          <w:bCs/>
          <w:sz w:val="12"/>
          <w:szCs w:val="12"/>
          <w:rtl/>
          <w:lang w:bidi="fa-IR"/>
        </w:rPr>
      </w:pPr>
    </w:p>
    <w:p w:rsidR="00935A02" w:rsidRPr="00B15159" w:rsidRDefault="00A87EEF" w:rsidP="00935A02">
      <w:pPr>
        <w:jc w:val="lowKashida"/>
        <w:rPr>
          <w:rFonts w:cs="B Nazanin"/>
          <w:b/>
          <w:bCs/>
          <w:sz w:val="24"/>
          <w:szCs w:val="24"/>
          <w:rtl/>
          <w:lang w:bidi="fa-IR"/>
        </w:rPr>
      </w:pPr>
      <w:r w:rsidRPr="00B15159">
        <w:rPr>
          <w:rFonts w:cs="B Nazanin" w:hint="cs"/>
          <w:b/>
          <w:bCs/>
          <w:sz w:val="24"/>
          <w:szCs w:val="24"/>
          <w:rtl/>
          <w:lang w:bidi="fa-IR"/>
        </w:rPr>
        <w:t>شركت پايانه</w:t>
      </w:r>
      <w:r w:rsidR="00CE4BF9">
        <w:rPr>
          <w:rFonts w:cs="B Nazanin" w:hint="cs"/>
          <w:b/>
          <w:bCs/>
          <w:sz w:val="24"/>
          <w:szCs w:val="24"/>
          <w:rtl/>
          <w:lang w:bidi="fa-IR"/>
        </w:rPr>
        <w:t>‌ها</w:t>
      </w:r>
      <w:r w:rsidRPr="00B15159">
        <w:rPr>
          <w:rFonts w:cs="B Nazanin" w:hint="cs"/>
          <w:b/>
          <w:bCs/>
          <w:sz w:val="24"/>
          <w:szCs w:val="24"/>
          <w:rtl/>
          <w:lang w:bidi="fa-IR"/>
        </w:rPr>
        <w:t xml:space="preserve"> و مخازن</w:t>
      </w:r>
      <w:r w:rsidR="00CE4BF9">
        <w:rPr>
          <w:rFonts w:cs="B Nazanin" w:hint="cs"/>
          <w:b/>
          <w:bCs/>
          <w:sz w:val="24"/>
          <w:szCs w:val="24"/>
          <w:rtl/>
          <w:lang w:bidi="fa-IR"/>
        </w:rPr>
        <w:t xml:space="preserve"> پتروشيمي</w:t>
      </w:r>
      <w:r w:rsidRPr="00B15159">
        <w:rPr>
          <w:rFonts w:cs="B Nazanin" w:hint="cs"/>
          <w:b/>
          <w:bCs/>
          <w:sz w:val="24"/>
          <w:szCs w:val="24"/>
          <w:rtl/>
          <w:lang w:bidi="fa-IR"/>
        </w:rPr>
        <w:t xml:space="preserve"> در نظر دارد</w:t>
      </w:r>
      <w:r w:rsidR="007B072D">
        <w:rPr>
          <w:rFonts w:cs="B Nazanin" w:hint="cs"/>
          <w:b/>
          <w:bCs/>
          <w:sz w:val="24"/>
          <w:szCs w:val="24"/>
          <w:rtl/>
          <w:lang w:bidi="fa-IR"/>
        </w:rPr>
        <w:t xml:space="preserve"> </w:t>
      </w:r>
      <w:r w:rsidR="00935A02">
        <w:rPr>
          <w:rFonts w:cs="B Nazanin" w:hint="cs"/>
          <w:b/>
          <w:bCs/>
          <w:sz w:val="24"/>
          <w:szCs w:val="24"/>
          <w:rtl/>
          <w:lang w:bidi="fa-IR"/>
        </w:rPr>
        <w:t>با رعايت قانون برگزاري مناقصات، پس از ارزيابي كيفي مشاوران، نسبت به دعوت از مشاوران تأييد صلاحيت شده با در نظر گرفتن موارد زير اقدام نمايد. لذا مشاوران واجد صلاحيت مي توانند در صورت تمايل نسبت به ارسال مدارك طبق شرح زير اقدام نمايند.</w:t>
      </w:r>
    </w:p>
    <w:p w:rsidR="00E97871" w:rsidRPr="00B15159" w:rsidRDefault="00E97871" w:rsidP="00935A02">
      <w:pPr>
        <w:pStyle w:val="ListParagraph"/>
        <w:numPr>
          <w:ilvl w:val="0"/>
          <w:numId w:val="2"/>
        </w:numPr>
        <w:ind w:left="450"/>
        <w:jc w:val="lowKashida"/>
        <w:rPr>
          <w:rFonts w:cs="B Nazanin"/>
          <w:b/>
          <w:bCs/>
          <w:sz w:val="24"/>
          <w:szCs w:val="24"/>
          <w:lang w:bidi="fa-IR"/>
        </w:rPr>
      </w:pPr>
      <w:r w:rsidRPr="00B15159">
        <w:rPr>
          <w:rFonts w:cs="B Titr" w:hint="cs"/>
          <w:sz w:val="22"/>
          <w:szCs w:val="22"/>
          <w:rtl/>
        </w:rPr>
        <w:t xml:space="preserve">نام </w:t>
      </w:r>
      <w:proofErr w:type="spellStart"/>
      <w:r w:rsidR="00935A02">
        <w:rPr>
          <w:rFonts w:cs="B Titr" w:hint="cs"/>
          <w:sz w:val="22"/>
          <w:szCs w:val="22"/>
          <w:rtl/>
        </w:rPr>
        <w:t>كارفرما</w:t>
      </w:r>
      <w:proofErr w:type="spellEnd"/>
      <w:r w:rsidRPr="00B15159">
        <w:rPr>
          <w:rFonts w:cs="B Titr" w:hint="cs"/>
          <w:sz w:val="22"/>
          <w:szCs w:val="22"/>
          <w:rtl/>
        </w:rPr>
        <w:t>:</w:t>
      </w:r>
      <w:r w:rsidRPr="00B15159">
        <w:rPr>
          <w:rFonts w:cs="B Nazanin" w:hint="cs"/>
          <w:b/>
          <w:bCs/>
          <w:sz w:val="24"/>
          <w:szCs w:val="24"/>
          <w:rtl/>
          <w:lang w:bidi="fa-IR"/>
        </w:rPr>
        <w:t xml:space="preserve"> شركت پايانه ها و مخازن پتروشيمي</w:t>
      </w:r>
      <w:r w:rsidR="00935A02">
        <w:rPr>
          <w:rFonts w:cs="B Nazanin" w:hint="cs"/>
          <w:b/>
          <w:bCs/>
          <w:sz w:val="24"/>
          <w:szCs w:val="24"/>
          <w:rtl/>
          <w:lang w:bidi="fa-IR"/>
        </w:rPr>
        <w:t>.</w:t>
      </w:r>
    </w:p>
    <w:p w:rsidR="00F567AB" w:rsidRPr="00935A02" w:rsidRDefault="00F567AB" w:rsidP="00935A02">
      <w:pPr>
        <w:pStyle w:val="ListParagraph"/>
        <w:numPr>
          <w:ilvl w:val="0"/>
          <w:numId w:val="2"/>
        </w:numPr>
        <w:tabs>
          <w:tab w:val="left" w:pos="1115"/>
        </w:tabs>
        <w:ind w:left="450"/>
        <w:jc w:val="lowKashida"/>
        <w:rPr>
          <w:rFonts w:cs="B Nazanin"/>
          <w:b/>
          <w:bCs/>
        </w:rPr>
      </w:pPr>
      <w:r w:rsidRPr="007B072D">
        <w:rPr>
          <w:rFonts w:cs="B Titr" w:hint="cs"/>
          <w:sz w:val="22"/>
          <w:szCs w:val="22"/>
          <w:rtl/>
        </w:rPr>
        <w:t>نام</w:t>
      </w:r>
      <w:r w:rsidR="00935A02">
        <w:rPr>
          <w:rFonts w:cs="B Titr" w:hint="cs"/>
          <w:sz w:val="22"/>
          <w:szCs w:val="22"/>
          <w:rtl/>
        </w:rPr>
        <w:t xml:space="preserve"> خدمات مشاوره</w:t>
      </w:r>
      <w:r w:rsidRPr="007B072D">
        <w:rPr>
          <w:rFonts w:cs="B Titr" w:hint="cs"/>
          <w:sz w:val="22"/>
          <w:szCs w:val="22"/>
          <w:rtl/>
        </w:rPr>
        <w:t>:</w:t>
      </w:r>
      <w:r w:rsidRPr="007B072D">
        <w:rPr>
          <w:rFonts w:cs="B Nazanin" w:hint="cs"/>
          <w:b/>
          <w:bCs/>
          <w:rtl/>
        </w:rPr>
        <w:t xml:space="preserve"> </w:t>
      </w:r>
      <w:r w:rsidR="00935A02">
        <w:rPr>
          <w:rFonts w:cs="B Nazanin" w:hint="cs"/>
          <w:b/>
          <w:bCs/>
          <w:sz w:val="24"/>
          <w:szCs w:val="24"/>
          <w:rtl/>
          <w:lang w:bidi="fa-IR"/>
        </w:rPr>
        <w:t xml:space="preserve">انجام مطالعات مرحله اول و دوم طرح ترميم و بازسازي پنج پست اسكله هاي صادراتي </w:t>
      </w:r>
      <w:r w:rsidR="00324F17" w:rsidRPr="00E80449">
        <w:rPr>
          <w:rFonts w:cs="B Nazanin" w:hint="cs"/>
          <w:b/>
          <w:bCs/>
          <w:sz w:val="24"/>
          <w:szCs w:val="24"/>
          <w:rtl/>
          <w:lang w:bidi="fa-IR"/>
        </w:rPr>
        <w:t>بندر پتروشيمي</w:t>
      </w:r>
      <w:r w:rsidR="00935A02">
        <w:rPr>
          <w:rFonts w:cs="B Nazanin" w:hint="cs"/>
          <w:b/>
          <w:bCs/>
          <w:sz w:val="24"/>
          <w:szCs w:val="24"/>
          <w:rtl/>
          <w:lang w:bidi="fa-IR"/>
        </w:rPr>
        <w:t xml:space="preserve"> ماهشهر.</w:t>
      </w:r>
    </w:p>
    <w:p w:rsidR="00935A02" w:rsidRPr="007B072D" w:rsidRDefault="00935A02" w:rsidP="00935A02">
      <w:pPr>
        <w:pStyle w:val="ListParagraph"/>
        <w:numPr>
          <w:ilvl w:val="0"/>
          <w:numId w:val="2"/>
        </w:numPr>
        <w:tabs>
          <w:tab w:val="left" w:pos="1115"/>
        </w:tabs>
        <w:ind w:left="450"/>
        <w:jc w:val="lowKashida"/>
        <w:rPr>
          <w:rFonts w:cs="B Nazanin"/>
          <w:b/>
          <w:bCs/>
        </w:rPr>
      </w:pPr>
      <w:r w:rsidRPr="007C214B">
        <w:rPr>
          <w:rFonts w:cs="B Titr" w:hint="cs"/>
          <w:sz w:val="22"/>
          <w:szCs w:val="22"/>
          <w:rtl/>
        </w:rPr>
        <w:t>مدت اجرا:</w:t>
      </w:r>
      <w:r>
        <w:rPr>
          <w:rFonts w:cs="B Nazanin" w:hint="cs"/>
          <w:b/>
          <w:bCs/>
          <w:sz w:val="24"/>
          <w:szCs w:val="24"/>
          <w:rtl/>
          <w:lang w:bidi="fa-IR"/>
        </w:rPr>
        <w:t xml:space="preserve"> 4 ماه.</w:t>
      </w:r>
    </w:p>
    <w:p w:rsidR="00E80449" w:rsidRPr="00E80449" w:rsidRDefault="00A87EEF" w:rsidP="00576173">
      <w:pPr>
        <w:pStyle w:val="ListParagraph"/>
        <w:numPr>
          <w:ilvl w:val="0"/>
          <w:numId w:val="2"/>
        </w:numPr>
        <w:ind w:left="450"/>
        <w:jc w:val="lowKashida"/>
        <w:rPr>
          <w:rFonts w:cs="B Nazanin"/>
          <w:b/>
          <w:bCs/>
          <w:sz w:val="24"/>
          <w:szCs w:val="24"/>
          <w:lang w:bidi="fa-IR"/>
        </w:rPr>
      </w:pPr>
      <w:r w:rsidRPr="00B15159">
        <w:rPr>
          <w:rFonts w:cs="B Titr" w:hint="cs"/>
          <w:sz w:val="22"/>
          <w:szCs w:val="22"/>
          <w:rtl/>
        </w:rPr>
        <w:t xml:space="preserve">محل </w:t>
      </w:r>
      <w:proofErr w:type="spellStart"/>
      <w:r w:rsidRPr="00B15159">
        <w:rPr>
          <w:rFonts w:cs="B Titr" w:hint="cs"/>
          <w:sz w:val="22"/>
          <w:szCs w:val="22"/>
          <w:rtl/>
        </w:rPr>
        <w:t>اجرا</w:t>
      </w:r>
      <w:proofErr w:type="spellEnd"/>
      <w:r w:rsidR="0092051B" w:rsidRPr="00B15159">
        <w:rPr>
          <w:rFonts w:cs="B Titr" w:hint="cs"/>
          <w:sz w:val="22"/>
          <w:szCs w:val="22"/>
          <w:rtl/>
        </w:rPr>
        <w:t>:</w:t>
      </w:r>
      <w:r w:rsidR="005A108F">
        <w:rPr>
          <w:rFonts w:cs="B Titr" w:hint="cs"/>
          <w:sz w:val="22"/>
          <w:szCs w:val="22"/>
          <w:rtl/>
        </w:rPr>
        <w:t xml:space="preserve"> </w:t>
      </w:r>
      <w:r w:rsidR="005A108F" w:rsidRPr="005A108F">
        <w:rPr>
          <w:rFonts w:cs="B Nazanin" w:hint="cs"/>
          <w:b/>
          <w:bCs/>
          <w:sz w:val="24"/>
          <w:szCs w:val="24"/>
          <w:rtl/>
          <w:lang w:bidi="fa-IR"/>
        </w:rPr>
        <w:t>پايانه ها و مخازن پتروشيمي(</w:t>
      </w:r>
      <w:r w:rsidR="0092051B" w:rsidRPr="00B15159">
        <w:rPr>
          <w:rFonts w:cs="B Nazanin" w:hint="cs"/>
          <w:b/>
          <w:bCs/>
          <w:sz w:val="24"/>
          <w:szCs w:val="24"/>
          <w:rtl/>
          <w:lang w:bidi="fa-IR"/>
        </w:rPr>
        <w:t xml:space="preserve">بندر پتروشيمي </w:t>
      </w:r>
      <w:r w:rsidR="00576173">
        <w:rPr>
          <w:rFonts w:cs="B Nazanin" w:hint="cs"/>
          <w:b/>
          <w:bCs/>
          <w:sz w:val="24"/>
          <w:szCs w:val="24"/>
          <w:rtl/>
          <w:lang w:bidi="fa-IR"/>
        </w:rPr>
        <w:t>ماهشهر</w:t>
      </w:r>
      <w:r w:rsidR="005A108F">
        <w:rPr>
          <w:rFonts w:cs="B Nazanin" w:hint="cs"/>
          <w:b/>
          <w:bCs/>
          <w:sz w:val="24"/>
          <w:szCs w:val="24"/>
          <w:rtl/>
          <w:lang w:bidi="fa-IR"/>
        </w:rPr>
        <w:t>)</w:t>
      </w:r>
      <w:r w:rsidR="00E41F82">
        <w:rPr>
          <w:rFonts w:cs="B Nazanin" w:hint="cs"/>
          <w:b/>
          <w:bCs/>
          <w:sz w:val="24"/>
          <w:szCs w:val="24"/>
          <w:rtl/>
          <w:lang w:bidi="fa-IR"/>
        </w:rPr>
        <w:t>.</w:t>
      </w:r>
    </w:p>
    <w:p w:rsidR="009B7F54" w:rsidRPr="009B7F54" w:rsidRDefault="009B7F54" w:rsidP="009B7F54">
      <w:pPr>
        <w:pStyle w:val="ListParagraph"/>
        <w:numPr>
          <w:ilvl w:val="0"/>
          <w:numId w:val="2"/>
        </w:numPr>
        <w:ind w:left="450"/>
        <w:jc w:val="lowKashida"/>
        <w:rPr>
          <w:rFonts w:cs="B Nazanin"/>
          <w:b/>
          <w:bCs/>
          <w:sz w:val="24"/>
          <w:szCs w:val="24"/>
          <w:rtl/>
          <w:lang w:bidi="fa-IR"/>
        </w:rPr>
      </w:pPr>
      <w:r>
        <w:rPr>
          <w:rFonts w:cs="B Titr" w:hint="cs"/>
          <w:sz w:val="22"/>
          <w:szCs w:val="22"/>
          <w:rtl/>
        </w:rPr>
        <w:t>گ</w:t>
      </w:r>
      <w:proofErr w:type="spellStart"/>
      <w:r>
        <w:rPr>
          <w:rFonts w:cs="B Titr" w:hint="cs"/>
          <w:sz w:val="22"/>
          <w:szCs w:val="22"/>
          <w:rtl/>
        </w:rPr>
        <w:t>واهينامه</w:t>
      </w:r>
      <w:proofErr w:type="spellEnd"/>
      <w:r>
        <w:rPr>
          <w:rFonts w:cs="B Titr" w:hint="cs"/>
          <w:sz w:val="22"/>
          <w:szCs w:val="22"/>
          <w:rtl/>
        </w:rPr>
        <w:t>‌</w:t>
      </w:r>
      <w:proofErr w:type="spellStart"/>
      <w:r>
        <w:rPr>
          <w:rFonts w:cs="B Titr" w:hint="cs"/>
          <w:sz w:val="22"/>
          <w:szCs w:val="22"/>
          <w:rtl/>
        </w:rPr>
        <w:t>هاي</w:t>
      </w:r>
      <w:proofErr w:type="spellEnd"/>
      <w:r>
        <w:rPr>
          <w:rFonts w:cs="B Titr" w:hint="cs"/>
          <w:sz w:val="22"/>
          <w:szCs w:val="22"/>
          <w:rtl/>
        </w:rPr>
        <w:t xml:space="preserve"> </w:t>
      </w:r>
      <w:proofErr w:type="spellStart"/>
      <w:r>
        <w:rPr>
          <w:rFonts w:cs="B Titr" w:hint="cs"/>
          <w:sz w:val="22"/>
          <w:szCs w:val="22"/>
          <w:rtl/>
        </w:rPr>
        <w:t>صلاحيت</w:t>
      </w:r>
      <w:proofErr w:type="spellEnd"/>
      <w:r>
        <w:rPr>
          <w:rFonts w:cs="B Titr" w:hint="cs"/>
          <w:sz w:val="22"/>
          <w:szCs w:val="22"/>
          <w:rtl/>
        </w:rPr>
        <w:t xml:space="preserve">، رشته و </w:t>
      </w:r>
      <w:proofErr w:type="spellStart"/>
      <w:r>
        <w:rPr>
          <w:rFonts w:cs="B Titr" w:hint="cs"/>
          <w:sz w:val="22"/>
          <w:szCs w:val="22"/>
          <w:rtl/>
        </w:rPr>
        <w:t>زمينه</w:t>
      </w:r>
      <w:proofErr w:type="spellEnd"/>
      <w:r>
        <w:rPr>
          <w:rFonts w:cs="B Titr" w:hint="cs"/>
          <w:sz w:val="22"/>
          <w:szCs w:val="22"/>
          <w:rtl/>
        </w:rPr>
        <w:t xml:space="preserve"> تخصصي مشاورين مورد نظر</w:t>
      </w:r>
      <w:r w:rsidR="0092051B" w:rsidRPr="00B15159">
        <w:rPr>
          <w:rFonts w:cs="B Titr" w:hint="cs"/>
          <w:sz w:val="22"/>
          <w:szCs w:val="22"/>
          <w:rtl/>
        </w:rPr>
        <w:t>:</w:t>
      </w:r>
      <w:r>
        <w:rPr>
          <w:rFonts w:cs="B Titr" w:hint="cs"/>
          <w:sz w:val="22"/>
          <w:szCs w:val="22"/>
          <w:rtl/>
        </w:rPr>
        <w:t xml:space="preserve"> </w:t>
      </w:r>
      <w:r>
        <w:rPr>
          <w:rFonts w:cs="B Nazanin" w:hint="cs"/>
          <w:b/>
          <w:bCs/>
          <w:sz w:val="24"/>
          <w:szCs w:val="24"/>
          <w:rtl/>
          <w:lang w:bidi="fa-IR"/>
        </w:rPr>
        <w:t>بندر</w:t>
      </w:r>
      <w:r w:rsidRPr="009B7F54">
        <w:rPr>
          <w:rFonts w:cs="B Nazanin" w:hint="cs"/>
          <w:b/>
          <w:bCs/>
          <w:sz w:val="24"/>
          <w:szCs w:val="24"/>
          <w:rtl/>
          <w:lang w:bidi="fa-IR"/>
        </w:rPr>
        <w:t>سازي و سازه‌هاي دريايي، حداقل پايه 3.</w:t>
      </w:r>
    </w:p>
    <w:p w:rsidR="009B7F54" w:rsidRPr="009B7F54" w:rsidRDefault="009B7F54" w:rsidP="009B7F54">
      <w:pPr>
        <w:pStyle w:val="ListParagraph"/>
        <w:numPr>
          <w:ilvl w:val="0"/>
          <w:numId w:val="2"/>
        </w:numPr>
        <w:ind w:left="450"/>
        <w:jc w:val="lowKashida"/>
        <w:rPr>
          <w:rFonts w:cs="B Titr"/>
          <w:sz w:val="22"/>
          <w:szCs w:val="22"/>
          <w:rtl/>
        </w:rPr>
      </w:pPr>
      <w:r>
        <w:rPr>
          <w:rFonts w:cs="B Titr" w:hint="cs"/>
          <w:sz w:val="22"/>
          <w:szCs w:val="22"/>
          <w:rtl/>
        </w:rPr>
        <w:t xml:space="preserve">نشاني و مهلت </w:t>
      </w:r>
      <w:proofErr w:type="spellStart"/>
      <w:r w:rsidRPr="009B7F54">
        <w:rPr>
          <w:rFonts w:cs="B Titr" w:hint="cs"/>
          <w:sz w:val="22"/>
          <w:szCs w:val="22"/>
          <w:rtl/>
        </w:rPr>
        <w:t>دريافت</w:t>
      </w:r>
      <w:proofErr w:type="spellEnd"/>
      <w:r w:rsidRPr="009B7F54">
        <w:rPr>
          <w:rFonts w:cs="B Titr" w:hint="cs"/>
          <w:sz w:val="22"/>
          <w:szCs w:val="22"/>
          <w:rtl/>
        </w:rPr>
        <w:t xml:space="preserve"> </w:t>
      </w:r>
      <w:proofErr w:type="spellStart"/>
      <w:r w:rsidRPr="009B7F54">
        <w:rPr>
          <w:rFonts w:cs="B Titr" w:hint="cs"/>
          <w:sz w:val="22"/>
          <w:szCs w:val="22"/>
          <w:rtl/>
        </w:rPr>
        <w:t>اسناد</w:t>
      </w:r>
      <w:proofErr w:type="spellEnd"/>
      <w:r w:rsidRPr="009B7F54">
        <w:rPr>
          <w:rFonts w:cs="B Titr" w:hint="cs"/>
          <w:sz w:val="22"/>
          <w:szCs w:val="22"/>
          <w:rtl/>
        </w:rPr>
        <w:t>:</w:t>
      </w:r>
    </w:p>
    <w:p w:rsidR="009B7F54" w:rsidRDefault="00807C46" w:rsidP="007515F0">
      <w:pPr>
        <w:spacing w:line="276" w:lineRule="auto"/>
        <w:jc w:val="lowKashida"/>
        <w:rPr>
          <w:rFonts w:cs="B Nazanin"/>
          <w:b/>
          <w:bCs/>
          <w:sz w:val="24"/>
          <w:szCs w:val="24"/>
          <w:rtl/>
          <w:lang w:bidi="fa-IR"/>
        </w:rPr>
      </w:pPr>
      <w:r w:rsidRPr="00B15159">
        <w:rPr>
          <w:rFonts w:cs="B Nazanin" w:hint="cs"/>
          <w:b/>
          <w:bCs/>
          <w:sz w:val="24"/>
          <w:szCs w:val="24"/>
          <w:rtl/>
          <w:lang w:bidi="fa-IR"/>
        </w:rPr>
        <w:t xml:space="preserve">مناقصه گران علاقمند مي توانند فرم هاي ارزيابي كيفي </w:t>
      </w:r>
      <w:r>
        <w:rPr>
          <w:rFonts w:cs="B Nazanin" w:hint="cs"/>
          <w:b/>
          <w:bCs/>
          <w:sz w:val="24"/>
          <w:szCs w:val="24"/>
          <w:rtl/>
          <w:lang w:bidi="fa-IR"/>
        </w:rPr>
        <w:t xml:space="preserve"> را </w:t>
      </w:r>
      <w:r w:rsidR="0031372B">
        <w:rPr>
          <w:rFonts w:cs="B Nazanin" w:hint="cs"/>
          <w:b/>
          <w:bCs/>
          <w:sz w:val="24"/>
          <w:szCs w:val="24"/>
          <w:rtl/>
          <w:lang w:bidi="fa-IR"/>
        </w:rPr>
        <w:t xml:space="preserve">از تاريخ </w:t>
      </w:r>
      <w:r w:rsidR="007515F0">
        <w:rPr>
          <w:rFonts w:cs="B Nazanin" w:hint="cs"/>
          <w:b/>
          <w:bCs/>
          <w:sz w:val="24"/>
          <w:szCs w:val="24"/>
          <w:rtl/>
          <w:lang w:bidi="fa-IR"/>
        </w:rPr>
        <w:t>10</w:t>
      </w:r>
      <w:r w:rsidR="0031372B">
        <w:rPr>
          <w:rFonts w:cs="B Nazanin" w:hint="cs"/>
          <w:b/>
          <w:bCs/>
          <w:sz w:val="24"/>
          <w:szCs w:val="24"/>
          <w:rtl/>
          <w:lang w:bidi="fa-IR"/>
        </w:rPr>
        <w:t xml:space="preserve">/ </w:t>
      </w:r>
      <w:r w:rsidR="007515F0">
        <w:rPr>
          <w:rFonts w:cs="B Nazanin" w:hint="cs"/>
          <w:b/>
          <w:bCs/>
          <w:sz w:val="24"/>
          <w:szCs w:val="24"/>
          <w:rtl/>
          <w:lang w:bidi="fa-IR"/>
        </w:rPr>
        <w:t>04</w:t>
      </w:r>
      <w:r w:rsidR="0031372B">
        <w:rPr>
          <w:rFonts w:cs="B Nazanin" w:hint="cs"/>
          <w:b/>
          <w:bCs/>
          <w:sz w:val="24"/>
          <w:szCs w:val="24"/>
          <w:rtl/>
          <w:lang w:bidi="fa-IR"/>
        </w:rPr>
        <w:t xml:space="preserve">/91  لغايت </w:t>
      </w:r>
      <w:r w:rsidR="007515F0">
        <w:rPr>
          <w:rFonts w:cs="B Nazanin" w:hint="cs"/>
          <w:b/>
          <w:bCs/>
          <w:sz w:val="24"/>
          <w:szCs w:val="24"/>
          <w:rtl/>
          <w:lang w:bidi="fa-IR"/>
        </w:rPr>
        <w:t>19</w:t>
      </w:r>
      <w:r w:rsidR="0031372B">
        <w:rPr>
          <w:rFonts w:cs="B Nazanin" w:hint="cs"/>
          <w:b/>
          <w:bCs/>
          <w:sz w:val="24"/>
          <w:szCs w:val="24"/>
          <w:rtl/>
          <w:lang w:bidi="fa-IR"/>
        </w:rPr>
        <w:t xml:space="preserve">/04/91 </w:t>
      </w:r>
      <w:r w:rsidR="00FF72AB">
        <w:rPr>
          <w:rFonts w:cs="B Nazanin" w:hint="cs"/>
          <w:b/>
          <w:bCs/>
          <w:sz w:val="24"/>
          <w:szCs w:val="24"/>
          <w:rtl/>
          <w:lang w:bidi="fa-IR"/>
        </w:rPr>
        <w:t xml:space="preserve">در دفتر خدمات اداري واقع در </w:t>
      </w:r>
      <w:r w:rsidR="00FF72AB" w:rsidRPr="00807C46">
        <w:rPr>
          <w:rFonts w:cs="B Nazanin" w:hint="cs"/>
          <w:b/>
          <w:bCs/>
          <w:sz w:val="24"/>
          <w:szCs w:val="24"/>
          <w:u w:val="single"/>
          <w:rtl/>
          <w:lang w:bidi="fa-IR"/>
        </w:rPr>
        <w:t>بندر امام، منطقه ويژه اقتصادي، سايت 5، شركت پايانه ها و مخازن پتروشيمي،</w:t>
      </w:r>
      <w:r w:rsidR="007C214B" w:rsidRPr="00807C46">
        <w:rPr>
          <w:rFonts w:cs="B Nazanin" w:hint="cs"/>
          <w:b/>
          <w:bCs/>
          <w:sz w:val="24"/>
          <w:szCs w:val="24"/>
          <w:u w:val="single"/>
          <w:rtl/>
          <w:lang w:bidi="fa-IR"/>
        </w:rPr>
        <w:t xml:space="preserve"> </w:t>
      </w:r>
      <w:r w:rsidR="00FF72AB" w:rsidRPr="00807C46">
        <w:rPr>
          <w:rFonts w:cs="B Nazanin" w:hint="cs"/>
          <w:b/>
          <w:bCs/>
          <w:sz w:val="24"/>
          <w:szCs w:val="24"/>
          <w:u w:val="single"/>
          <w:rtl/>
          <w:lang w:bidi="fa-IR"/>
        </w:rPr>
        <w:t>كد پستي 519 ماهشهر</w:t>
      </w:r>
      <w:r w:rsidR="00FF72AB">
        <w:rPr>
          <w:rFonts w:cs="B Nazanin" w:hint="cs"/>
          <w:b/>
          <w:bCs/>
          <w:sz w:val="24"/>
          <w:szCs w:val="24"/>
          <w:rtl/>
          <w:lang w:bidi="fa-IR"/>
        </w:rPr>
        <w:t xml:space="preserve"> در قبال اخذ معرفي نامه رسمي به صورت رايگان</w:t>
      </w:r>
      <w:r>
        <w:rPr>
          <w:rFonts w:cs="B Nazanin" w:hint="cs"/>
          <w:b/>
          <w:bCs/>
          <w:sz w:val="24"/>
          <w:szCs w:val="24"/>
          <w:rtl/>
          <w:lang w:bidi="fa-IR"/>
        </w:rPr>
        <w:t xml:space="preserve"> دريافت نمايند</w:t>
      </w:r>
      <w:r w:rsidR="00FF72AB">
        <w:rPr>
          <w:rFonts w:cs="B Nazanin" w:hint="cs"/>
          <w:b/>
          <w:bCs/>
          <w:sz w:val="24"/>
          <w:szCs w:val="24"/>
          <w:rtl/>
          <w:lang w:bidi="fa-IR"/>
        </w:rPr>
        <w:t>. شماره تلفن تماس جهت پاسخ گويي 06522655406 مي باشد . ضمناً تهيه اسناد از از سايت اطلاع‌</w:t>
      </w:r>
      <w:r w:rsidR="00FF72AB" w:rsidRPr="00B15159">
        <w:rPr>
          <w:rFonts w:cs="B Nazanin" w:hint="cs"/>
          <w:b/>
          <w:bCs/>
          <w:sz w:val="24"/>
          <w:szCs w:val="24"/>
          <w:rtl/>
          <w:lang w:bidi="fa-IR"/>
        </w:rPr>
        <w:t xml:space="preserve">رساني شركت پايانه ها و مخازن پتروشيمي به نشاني </w:t>
      </w:r>
      <w:r w:rsidR="005C49C5" w:rsidRPr="007C214B">
        <w:rPr>
          <w:rFonts w:cs="B Nazanin"/>
          <w:b/>
          <w:bCs/>
          <w:sz w:val="24"/>
          <w:szCs w:val="24"/>
          <w:lang w:bidi="fa-IR"/>
        </w:rPr>
        <w:fldChar w:fldCharType="begin"/>
      </w:r>
      <w:r w:rsidR="00FF72AB" w:rsidRPr="007C214B">
        <w:rPr>
          <w:rFonts w:cs="B Nazanin"/>
          <w:b/>
          <w:bCs/>
          <w:sz w:val="24"/>
          <w:szCs w:val="24"/>
          <w:lang w:bidi="fa-IR"/>
        </w:rPr>
        <w:instrText>HYPERLINK "http://www.ttpc.ir"</w:instrText>
      </w:r>
      <w:r w:rsidR="005C49C5" w:rsidRPr="007C214B">
        <w:rPr>
          <w:rFonts w:cs="B Nazanin"/>
          <w:b/>
          <w:bCs/>
          <w:sz w:val="24"/>
          <w:szCs w:val="24"/>
          <w:lang w:bidi="fa-IR"/>
        </w:rPr>
        <w:fldChar w:fldCharType="separate"/>
      </w:r>
      <w:r w:rsidR="00FF72AB" w:rsidRPr="007C214B">
        <w:rPr>
          <w:rFonts w:cs="B Nazanin"/>
          <w:b/>
          <w:bCs/>
          <w:sz w:val="24"/>
          <w:szCs w:val="24"/>
          <w:lang w:bidi="fa-IR"/>
        </w:rPr>
        <w:t>www.ttpc.ir</w:t>
      </w:r>
      <w:r w:rsidR="005C49C5" w:rsidRPr="007C214B">
        <w:rPr>
          <w:rFonts w:cs="B Nazanin"/>
          <w:b/>
          <w:bCs/>
          <w:sz w:val="24"/>
          <w:szCs w:val="24"/>
          <w:lang w:bidi="fa-IR"/>
        </w:rPr>
        <w:fldChar w:fldCharType="end"/>
      </w:r>
      <w:r w:rsidR="00FF72AB" w:rsidRPr="00B15159">
        <w:rPr>
          <w:rFonts w:cs="B Nazanin" w:hint="cs"/>
          <w:b/>
          <w:bCs/>
          <w:sz w:val="24"/>
          <w:szCs w:val="24"/>
          <w:rtl/>
          <w:lang w:bidi="fa-IR"/>
        </w:rPr>
        <w:t xml:space="preserve"> و پايگاه ملي اطلاع رساني مناقصات به آدرس </w:t>
      </w:r>
      <w:r w:rsidR="00FF72AB" w:rsidRPr="007C214B">
        <w:rPr>
          <w:rFonts w:cs="B Nazanin"/>
          <w:b/>
          <w:bCs/>
          <w:sz w:val="24"/>
          <w:szCs w:val="24"/>
          <w:lang w:bidi="fa-IR"/>
        </w:rPr>
        <w:t>iets.mporg.ir</w:t>
      </w:r>
      <w:r w:rsidR="00FF72AB" w:rsidRPr="007C214B">
        <w:rPr>
          <w:rFonts w:cs="B Nazanin" w:hint="cs"/>
          <w:b/>
          <w:bCs/>
          <w:sz w:val="24"/>
          <w:szCs w:val="24"/>
          <w:rtl/>
          <w:lang w:bidi="fa-IR"/>
        </w:rPr>
        <w:t xml:space="preserve"> نيز به صورت رايگان ميسر مي باشد.</w:t>
      </w:r>
    </w:p>
    <w:p w:rsidR="00FF72AB" w:rsidRPr="007C214B" w:rsidRDefault="00FF72AB" w:rsidP="00A31AB4">
      <w:pPr>
        <w:spacing w:line="276" w:lineRule="auto"/>
        <w:jc w:val="lowKashida"/>
        <w:rPr>
          <w:rFonts w:cs="B Titr"/>
          <w:sz w:val="22"/>
          <w:szCs w:val="22"/>
          <w:rtl/>
        </w:rPr>
      </w:pPr>
      <w:r w:rsidRPr="007C214B">
        <w:rPr>
          <w:rFonts w:cs="B Titr" w:hint="cs"/>
          <w:sz w:val="22"/>
          <w:szCs w:val="22"/>
          <w:rtl/>
        </w:rPr>
        <w:t>7- مهلت تحويل اسناد ارزيابي كيفي:</w:t>
      </w:r>
    </w:p>
    <w:p w:rsidR="00FF72AB" w:rsidRDefault="00FF72AB" w:rsidP="007515F0">
      <w:pPr>
        <w:spacing w:line="276" w:lineRule="auto"/>
        <w:jc w:val="lowKashida"/>
        <w:rPr>
          <w:rFonts w:cs="B Nazanin"/>
          <w:b/>
          <w:bCs/>
          <w:sz w:val="24"/>
          <w:szCs w:val="24"/>
          <w:rtl/>
          <w:lang w:bidi="fa-IR"/>
        </w:rPr>
      </w:pPr>
      <w:r>
        <w:rPr>
          <w:rFonts w:cs="B Nazanin" w:hint="cs"/>
          <w:b/>
          <w:bCs/>
          <w:sz w:val="24"/>
          <w:szCs w:val="24"/>
          <w:rtl/>
          <w:lang w:bidi="fa-IR"/>
        </w:rPr>
        <w:t xml:space="preserve">مشاورين از تاريخ </w:t>
      </w:r>
      <w:r w:rsidR="007515F0">
        <w:rPr>
          <w:rFonts w:cs="B Nazanin" w:hint="cs"/>
          <w:b/>
          <w:bCs/>
          <w:sz w:val="24"/>
          <w:szCs w:val="24"/>
          <w:rtl/>
          <w:lang w:bidi="fa-IR"/>
        </w:rPr>
        <w:t xml:space="preserve">درج اولين نوبت چاپ آگهي </w:t>
      </w:r>
      <w:r>
        <w:rPr>
          <w:rFonts w:cs="B Nazanin" w:hint="cs"/>
          <w:b/>
          <w:bCs/>
          <w:sz w:val="24"/>
          <w:szCs w:val="24"/>
          <w:rtl/>
          <w:lang w:bidi="fa-IR"/>
        </w:rPr>
        <w:t xml:space="preserve">لغايت </w:t>
      </w:r>
      <w:r w:rsidR="007515F0">
        <w:rPr>
          <w:rFonts w:cs="B Nazanin" w:hint="cs"/>
          <w:b/>
          <w:bCs/>
          <w:sz w:val="24"/>
          <w:szCs w:val="24"/>
          <w:rtl/>
          <w:lang w:bidi="fa-IR"/>
        </w:rPr>
        <w:t>29</w:t>
      </w:r>
      <w:r w:rsidR="0031372B">
        <w:rPr>
          <w:rFonts w:cs="B Nazanin" w:hint="cs"/>
          <w:b/>
          <w:bCs/>
          <w:sz w:val="24"/>
          <w:szCs w:val="24"/>
          <w:rtl/>
          <w:lang w:bidi="fa-IR"/>
        </w:rPr>
        <w:t>/04/91</w:t>
      </w:r>
      <w:r>
        <w:rPr>
          <w:rFonts w:cs="B Nazanin" w:hint="cs"/>
          <w:b/>
          <w:bCs/>
          <w:sz w:val="24"/>
          <w:szCs w:val="24"/>
          <w:rtl/>
          <w:lang w:bidi="fa-IR"/>
        </w:rPr>
        <w:t xml:space="preserve"> فرصت دارند تا اسناد ارزيابي و مدارك خواسته شده را در پاكت ها</w:t>
      </w:r>
      <w:r w:rsidR="00944955">
        <w:rPr>
          <w:rFonts w:cs="B Nazanin" w:hint="cs"/>
          <w:b/>
          <w:bCs/>
          <w:sz w:val="24"/>
          <w:szCs w:val="24"/>
          <w:rtl/>
          <w:lang w:bidi="fa-IR"/>
        </w:rPr>
        <w:t>ي</w:t>
      </w:r>
      <w:r>
        <w:rPr>
          <w:rFonts w:cs="B Nazanin" w:hint="cs"/>
          <w:b/>
          <w:bCs/>
          <w:sz w:val="24"/>
          <w:szCs w:val="24"/>
          <w:rtl/>
          <w:lang w:bidi="fa-IR"/>
        </w:rPr>
        <w:t xml:space="preserve"> لاك و مهر شده تحويل </w:t>
      </w:r>
      <w:r w:rsidR="007C214B">
        <w:rPr>
          <w:rFonts w:cs="B Nazanin" w:hint="cs"/>
          <w:b/>
          <w:bCs/>
          <w:sz w:val="24"/>
          <w:szCs w:val="24"/>
          <w:rtl/>
          <w:lang w:bidi="fa-IR"/>
        </w:rPr>
        <w:t>خدمات اداري شركت پايانه ها</w:t>
      </w:r>
      <w:r w:rsidR="009D4601">
        <w:rPr>
          <w:rFonts w:cs="B Nazanin" w:hint="cs"/>
          <w:b/>
          <w:bCs/>
          <w:sz w:val="24"/>
          <w:szCs w:val="24"/>
          <w:rtl/>
          <w:lang w:bidi="fa-IR"/>
        </w:rPr>
        <w:t xml:space="preserve"> و مخازن پتروشيمي</w:t>
      </w:r>
      <w:r w:rsidR="007C214B">
        <w:rPr>
          <w:rFonts w:cs="B Nazanin" w:hint="cs"/>
          <w:b/>
          <w:bCs/>
          <w:sz w:val="24"/>
          <w:szCs w:val="24"/>
          <w:rtl/>
          <w:lang w:bidi="fa-IR"/>
        </w:rPr>
        <w:t xml:space="preserve"> (</w:t>
      </w:r>
      <w:r w:rsidR="009D4601">
        <w:rPr>
          <w:rFonts w:cs="B Nazanin" w:hint="cs"/>
          <w:b/>
          <w:bCs/>
          <w:sz w:val="24"/>
          <w:szCs w:val="24"/>
          <w:rtl/>
          <w:lang w:bidi="fa-IR"/>
        </w:rPr>
        <w:t>آدرس</w:t>
      </w:r>
      <w:r w:rsidR="007C214B">
        <w:rPr>
          <w:rFonts w:cs="B Nazanin" w:hint="cs"/>
          <w:b/>
          <w:bCs/>
          <w:sz w:val="24"/>
          <w:szCs w:val="24"/>
          <w:rtl/>
          <w:lang w:bidi="fa-IR"/>
        </w:rPr>
        <w:t xml:space="preserve"> محل دريافت اسناد) داده و رسيد اخذ نمايند.</w:t>
      </w:r>
    </w:p>
    <w:p w:rsidR="007C214B" w:rsidRPr="007515F0" w:rsidRDefault="007C214B" w:rsidP="00FF72AB">
      <w:pPr>
        <w:spacing w:line="276" w:lineRule="auto"/>
        <w:jc w:val="lowKashida"/>
        <w:rPr>
          <w:rFonts w:cs="B Nazanin"/>
          <w:b/>
          <w:bCs/>
          <w:sz w:val="16"/>
          <w:szCs w:val="16"/>
          <w:rtl/>
          <w:lang w:bidi="fa-IR"/>
        </w:rPr>
      </w:pPr>
    </w:p>
    <w:p w:rsidR="00F65952" w:rsidRPr="007C214B" w:rsidRDefault="007C214B" w:rsidP="009D4601">
      <w:pPr>
        <w:spacing w:line="276" w:lineRule="auto"/>
        <w:jc w:val="lowKashida"/>
        <w:rPr>
          <w:rFonts w:cs="B Nazanin"/>
          <w:b/>
          <w:bCs/>
          <w:sz w:val="24"/>
          <w:szCs w:val="24"/>
          <w:rtl/>
          <w:lang w:bidi="fa-IR"/>
        </w:rPr>
      </w:pPr>
      <w:r>
        <w:rPr>
          <w:rFonts w:cs="B Nazanin" w:hint="cs"/>
          <w:b/>
          <w:bCs/>
          <w:sz w:val="24"/>
          <w:szCs w:val="24"/>
          <w:rtl/>
          <w:lang w:bidi="fa-IR"/>
        </w:rPr>
        <w:t>(</w:t>
      </w:r>
      <w:r w:rsidR="009D4601">
        <w:rPr>
          <w:rFonts w:cs="B Nazanin" w:hint="cs"/>
          <w:b/>
          <w:bCs/>
          <w:sz w:val="24"/>
          <w:szCs w:val="24"/>
          <w:rtl/>
          <w:lang w:bidi="fa-IR"/>
        </w:rPr>
        <w:t xml:space="preserve">اين شركت </w:t>
      </w:r>
      <w:r w:rsidR="00F65952" w:rsidRPr="007C214B">
        <w:rPr>
          <w:rFonts w:cs="B Nazanin" w:hint="cs"/>
          <w:b/>
          <w:bCs/>
          <w:sz w:val="24"/>
          <w:szCs w:val="24"/>
          <w:rtl/>
          <w:lang w:bidi="fa-IR"/>
        </w:rPr>
        <w:t xml:space="preserve"> در رد يا قبول پيشنهادات مختار است و شركت هايي كه امتياز فني لازم را كسب ننمايند حق هيچگونه اعتراضي ندارند.</w:t>
      </w:r>
      <w:r>
        <w:rPr>
          <w:rFonts w:cs="B Nazanin" w:hint="cs"/>
          <w:b/>
          <w:bCs/>
          <w:sz w:val="24"/>
          <w:szCs w:val="24"/>
          <w:rtl/>
          <w:lang w:bidi="fa-IR"/>
        </w:rPr>
        <w:t>)</w:t>
      </w:r>
    </w:p>
    <w:p w:rsidR="00E41F82" w:rsidRDefault="00E41F82" w:rsidP="00E41F82">
      <w:pPr>
        <w:spacing w:line="276" w:lineRule="auto"/>
        <w:jc w:val="lowKashida"/>
        <w:rPr>
          <w:rFonts w:cs="B Nazanin"/>
          <w:b/>
          <w:bCs/>
          <w:sz w:val="24"/>
          <w:szCs w:val="24"/>
          <w:rtl/>
          <w:lang w:bidi="fa-IR"/>
        </w:rPr>
      </w:pPr>
    </w:p>
    <w:p w:rsidR="007515F0" w:rsidRPr="00E41F82" w:rsidRDefault="007515F0" w:rsidP="00E41F82">
      <w:pPr>
        <w:spacing w:line="276" w:lineRule="auto"/>
        <w:jc w:val="lowKashida"/>
        <w:rPr>
          <w:rFonts w:cs="B Nazanin"/>
          <w:b/>
          <w:bCs/>
          <w:sz w:val="24"/>
          <w:szCs w:val="24"/>
          <w:rtl/>
          <w:lang w:bidi="fa-IR"/>
        </w:rPr>
      </w:pPr>
    </w:p>
    <w:p w:rsidR="00241DFC" w:rsidRPr="008A48FF" w:rsidRDefault="00F65952" w:rsidP="008A48FF">
      <w:pPr>
        <w:spacing w:line="276" w:lineRule="auto"/>
        <w:jc w:val="right"/>
        <w:rPr>
          <w:rFonts w:cs="B Nazanin"/>
          <w:b/>
          <w:bCs/>
          <w:sz w:val="24"/>
          <w:szCs w:val="24"/>
          <w:rtl/>
          <w:lang w:bidi="fa-IR"/>
        </w:rPr>
      </w:pPr>
      <w:r w:rsidRPr="009A5EBE">
        <w:rPr>
          <w:rFonts w:cs="B Titr" w:hint="cs"/>
          <w:sz w:val="22"/>
          <w:szCs w:val="22"/>
          <w:rtl/>
        </w:rPr>
        <w:t>شركت پ</w:t>
      </w:r>
      <w:proofErr w:type="spellStart"/>
      <w:r w:rsidRPr="009A5EBE">
        <w:rPr>
          <w:rFonts w:cs="B Titr" w:hint="cs"/>
          <w:sz w:val="22"/>
          <w:szCs w:val="22"/>
          <w:rtl/>
        </w:rPr>
        <w:t>ايانه</w:t>
      </w:r>
      <w:proofErr w:type="spellEnd"/>
      <w:r w:rsidRPr="009A5EBE">
        <w:rPr>
          <w:rFonts w:cs="B Titr" w:hint="cs"/>
          <w:sz w:val="22"/>
          <w:szCs w:val="22"/>
          <w:rtl/>
        </w:rPr>
        <w:t xml:space="preserve"> ها و مخازن پ</w:t>
      </w:r>
      <w:proofErr w:type="spellStart"/>
      <w:r w:rsidRPr="009A5EBE">
        <w:rPr>
          <w:rFonts w:cs="B Titr" w:hint="cs"/>
          <w:sz w:val="22"/>
          <w:szCs w:val="22"/>
          <w:rtl/>
        </w:rPr>
        <w:t>تروشيمي</w:t>
      </w:r>
      <w:proofErr w:type="spellEnd"/>
    </w:p>
    <w:sectPr w:rsidR="00241DFC" w:rsidRPr="008A48FF" w:rsidSect="00F65952">
      <w:headerReference w:type="default" r:id="rId7"/>
      <w:footerReference w:type="default" r:id="rId8"/>
      <w:pgSz w:w="12240" w:h="15840"/>
      <w:pgMar w:top="720" w:right="1440" w:bottom="900" w:left="1440" w:header="288"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72AB" w:rsidRDefault="00FF72AB" w:rsidP="00156CDE">
      <w:r>
        <w:separator/>
      </w:r>
    </w:p>
  </w:endnote>
  <w:endnote w:type="continuationSeparator" w:id="0">
    <w:p w:rsidR="00FF72AB" w:rsidRDefault="00FF72AB" w:rsidP="00156C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Titr">
    <w:panose1 w:val="000007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2AB" w:rsidRDefault="00FF72AB" w:rsidP="00B15159">
    <w:pPr>
      <w:tabs>
        <w:tab w:val="left" w:pos="2490"/>
      </w:tabs>
      <w:rPr>
        <w:rFonts w:cs="B Nazanin"/>
        <w:sz w:val="17"/>
        <w:szCs w:val="17"/>
        <w:rtl/>
      </w:rPr>
    </w:pPr>
    <w:r>
      <w:rPr>
        <w:rFonts w:cs="B Nazanin" w:hint="cs"/>
        <w:sz w:val="17"/>
        <w:szCs w:val="17"/>
        <w:rtl/>
      </w:rPr>
      <w:t xml:space="preserve">    </w:t>
    </w:r>
    <w:r w:rsidRPr="00085511">
      <w:rPr>
        <w:rFonts w:cs="B Nazanin" w:hint="cs"/>
        <w:b/>
        <w:bCs/>
        <w:sz w:val="19"/>
        <w:szCs w:val="19"/>
        <w:rtl/>
      </w:rPr>
      <w:t>ـــــــــــــــــــــــــــــــــــــــــــــــــــــــــــــــــــــــــــــــــــــــــــــــــــــــــ</w:t>
    </w:r>
  </w:p>
  <w:p w:rsidR="00FF72AB" w:rsidRPr="00544D1E" w:rsidRDefault="00FF72AB" w:rsidP="00B15159">
    <w:pPr>
      <w:tabs>
        <w:tab w:val="left" w:pos="2490"/>
      </w:tabs>
      <w:rPr>
        <w:rFonts w:cs="B Nazanin"/>
        <w:sz w:val="16"/>
        <w:szCs w:val="16"/>
      </w:rPr>
    </w:pPr>
    <w:r w:rsidRPr="00544D1E">
      <w:rPr>
        <w:rFonts w:cs="B Nazanin" w:hint="cs"/>
        <w:sz w:val="16"/>
        <w:szCs w:val="16"/>
        <w:rtl/>
      </w:rPr>
      <w:t xml:space="preserve">          بندر </w:t>
    </w:r>
    <w:proofErr w:type="spellStart"/>
    <w:r w:rsidRPr="00544D1E">
      <w:rPr>
        <w:rFonts w:cs="B Nazanin" w:hint="cs"/>
        <w:sz w:val="16"/>
        <w:szCs w:val="16"/>
        <w:rtl/>
      </w:rPr>
      <w:t>امام</w:t>
    </w:r>
    <w:proofErr w:type="spellEnd"/>
    <w:r w:rsidRPr="00544D1E">
      <w:rPr>
        <w:rFonts w:cs="B Nazanin" w:hint="cs"/>
        <w:sz w:val="16"/>
        <w:szCs w:val="16"/>
        <w:rtl/>
      </w:rPr>
      <w:t xml:space="preserve"> : منطقه </w:t>
    </w:r>
    <w:proofErr w:type="spellStart"/>
    <w:r w:rsidRPr="00544D1E">
      <w:rPr>
        <w:rFonts w:cs="B Nazanin" w:hint="cs"/>
        <w:sz w:val="16"/>
        <w:szCs w:val="16"/>
        <w:rtl/>
      </w:rPr>
      <w:t>وي</w:t>
    </w:r>
    <w:proofErr w:type="spellEnd"/>
    <w:r w:rsidRPr="00544D1E">
      <w:rPr>
        <w:rFonts w:cs="B Nazanin" w:hint="cs"/>
        <w:sz w:val="16"/>
        <w:szCs w:val="16"/>
        <w:rtl/>
      </w:rPr>
      <w:t>ژه اقتصادي پ</w:t>
    </w:r>
    <w:proofErr w:type="spellStart"/>
    <w:r w:rsidRPr="00544D1E">
      <w:rPr>
        <w:rFonts w:cs="B Nazanin" w:hint="cs"/>
        <w:sz w:val="16"/>
        <w:szCs w:val="16"/>
        <w:rtl/>
      </w:rPr>
      <w:t>تروشيمي</w:t>
    </w:r>
    <w:proofErr w:type="spellEnd"/>
    <w:r w:rsidRPr="00544D1E">
      <w:rPr>
        <w:rFonts w:cs="B Nazanin" w:hint="cs"/>
        <w:sz w:val="16"/>
        <w:szCs w:val="16"/>
        <w:rtl/>
      </w:rPr>
      <w:t xml:space="preserve"> </w:t>
    </w:r>
    <w:r w:rsidRPr="00544D1E">
      <w:rPr>
        <w:sz w:val="16"/>
        <w:szCs w:val="16"/>
        <w:rtl/>
      </w:rPr>
      <w:t>–</w:t>
    </w:r>
    <w:r w:rsidRPr="00544D1E">
      <w:rPr>
        <w:rFonts w:cs="B Nazanin" w:hint="cs"/>
        <w:sz w:val="16"/>
        <w:szCs w:val="16"/>
        <w:rtl/>
      </w:rPr>
      <w:t xml:space="preserve"> </w:t>
    </w:r>
    <w:proofErr w:type="spellStart"/>
    <w:r w:rsidRPr="00544D1E">
      <w:rPr>
        <w:rFonts w:cs="B Nazanin" w:hint="cs"/>
        <w:sz w:val="16"/>
        <w:szCs w:val="16"/>
        <w:rtl/>
      </w:rPr>
      <w:t>سايت</w:t>
    </w:r>
    <w:proofErr w:type="spellEnd"/>
    <w:r w:rsidRPr="00544D1E">
      <w:rPr>
        <w:rFonts w:cs="B Nazanin" w:hint="cs"/>
        <w:sz w:val="16"/>
        <w:szCs w:val="16"/>
        <w:rtl/>
      </w:rPr>
      <w:t xml:space="preserve"> 5 صندوق پ</w:t>
    </w:r>
    <w:proofErr w:type="spellStart"/>
    <w:r w:rsidRPr="00544D1E">
      <w:rPr>
        <w:rFonts w:cs="B Nazanin" w:hint="cs"/>
        <w:sz w:val="16"/>
        <w:szCs w:val="16"/>
        <w:rtl/>
      </w:rPr>
      <w:t>ستي</w:t>
    </w:r>
    <w:proofErr w:type="spellEnd"/>
    <w:r w:rsidRPr="00544D1E">
      <w:rPr>
        <w:rFonts w:cs="B Nazanin" w:hint="cs"/>
        <w:sz w:val="16"/>
        <w:szCs w:val="16"/>
        <w:rtl/>
      </w:rPr>
      <w:t xml:space="preserve"> 519 </w:t>
    </w:r>
    <w:proofErr w:type="spellStart"/>
    <w:r w:rsidRPr="00544D1E">
      <w:rPr>
        <w:rFonts w:cs="B Nazanin" w:hint="cs"/>
        <w:sz w:val="16"/>
        <w:szCs w:val="16"/>
        <w:rtl/>
      </w:rPr>
      <w:t>ماهشهر</w:t>
    </w:r>
    <w:proofErr w:type="spellEnd"/>
    <w:r w:rsidRPr="00544D1E">
      <w:rPr>
        <w:rFonts w:cs="B Nazanin" w:hint="cs"/>
        <w:sz w:val="16"/>
        <w:szCs w:val="16"/>
        <w:rtl/>
      </w:rPr>
      <w:t xml:space="preserve">            </w:t>
    </w:r>
    <w:r w:rsidRPr="00544D1E">
      <w:rPr>
        <w:rFonts w:cs="B Nazanin"/>
        <w:sz w:val="16"/>
        <w:szCs w:val="16"/>
      </w:rPr>
      <w:t xml:space="preserve">  </w:t>
    </w:r>
    <w:r w:rsidRPr="00544D1E">
      <w:rPr>
        <w:rFonts w:cs="B Nazanin" w:hint="cs"/>
        <w:sz w:val="16"/>
        <w:szCs w:val="16"/>
        <w:rtl/>
      </w:rPr>
      <w:t xml:space="preserve">  تلفن : </w:t>
    </w:r>
    <w:r>
      <w:rPr>
        <w:rFonts w:cs="B Nazanin" w:hint="cs"/>
        <w:sz w:val="16"/>
        <w:szCs w:val="16"/>
        <w:rtl/>
      </w:rPr>
      <w:t>55419</w:t>
    </w:r>
    <w:r w:rsidRPr="00544D1E">
      <w:rPr>
        <w:rFonts w:cs="B Nazanin" w:hint="cs"/>
        <w:sz w:val="16"/>
        <w:szCs w:val="16"/>
        <w:rtl/>
      </w:rPr>
      <w:t>-065226</w:t>
    </w:r>
    <w:r>
      <w:rPr>
        <w:rFonts w:cs="B Nazanin" w:hint="cs"/>
        <w:sz w:val="16"/>
        <w:szCs w:val="16"/>
        <w:rtl/>
      </w:rPr>
      <w:t>5</w:t>
    </w:r>
    <w:r w:rsidRPr="00544D1E">
      <w:rPr>
        <w:rFonts w:cs="B Nazanin" w:hint="cs"/>
        <w:sz w:val="16"/>
        <w:szCs w:val="16"/>
        <w:rtl/>
      </w:rPr>
      <w:t xml:space="preserve">   فاكس : 5</w:t>
    </w:r>
    <w:r>
      <w:rPr>
        <w:rFonts w:cs="B Nazanin" w:hint="cs"/>
        <w:sz w:val="16"/>
        <w:szCs w:val="16"/>
        <w:rtl/>
      </w:rPr>
      <w:t>419</w:t>
    </w:r>
    <w:r w:rsidRPr="00544D1E">
      <w:rPr>
        <w:rFonts w:cs="B Nazanin" w:hint="cs"/>
        <w:sz w:val="16"/>
        <w:szCs w:val="16"/>
        <w:rtl/>
      </w:rPr>
      <w:t>-065226</w:t>
    </w:r>
    <w:r>
      <w:rPr>
        <w:rFonts w:cs="B Nazanin" w:hint="cs"/>
        <w:sz w:val="16"/>
        <w:szCs w:val="16"/>
        <w:rtl/>
      </w:rPr>
      <w:t>5</w:t>
    </w:r>
  </w:p>
  <w:p w:rsidR="00FF72AB" w:rsidRPr="00544D1E" w:rsidRDefault="00FF72AB" w:rsidP="00B15159">
    <w:pPr>
      <w:tabs>
        <w:tab w:val="left" w:pos="2490"/>
      </w:tabs>
      <w:rPr>
        <w:rFonts w:cs="B Nazanin"/>
        <w:sz w:val="16"/>
        <w:szCs w:val="16"/>
      </w:rPr>
    </w:pPr>
    <w:r>
      <w:rPr>
        <w:rFonts w:cs="B Nazanin" w:hint="cs"/>
        <w:sz w:val="16"/>
        <w:szCs w:val="16"/>
        <w:rtl/>
      </w:rPr>
      <w:t xml:space="preserve">          </w:t>
    </w:r>
    <w:proofErr w:type="spellStart"/>
    <w:r>
      <w:rPr>
        <w:rFonts w:cs="B Nazanin" w:hint="cs"/>
        <w:sz w:val="16"/>
        <w:szCs w:val="16"/>
        <w:rtl/>
      </w:rPr>
      <w:t>عسلويه</w:t>
    </w:r>
    <w:proofErr w:type="spellEnd"/>
    <w:r w:rsidRPr="00544D1E">
      <w:rPr>
        <w:rFonts w:hint="cs"/>
        <w:sz w:val="16"/>
        <w:szCs w:val="16"/>
        <w:rtl/>
      </w:rPr>
      <w:t xml:space="preserve">: </w:t>
    </w:r>
    <w:r w:rsidRPr="00544D1E">
      <w:rPr>
        <w:rFonts w:cs="B Nazanin" w:hint="cs"/>
        <w:sz w:val="16"/>
        <w:szCs w:val="16"/>
        <w:rtl/>
      </w:rPr>
      <w:t xml:space="preserve"> </w:t>
    </w:r>
    <w:r>
      <w:rPr>
        <w:rFonts w:cs="B Nazanin" w:hint="cs"/>
        <w:sz w:val="16"/>
        <w:szCs w:val="16"/>
        <w:rtl/>
      </w:rPr>
      <w:t>بندر</w:t>
    </w:r>
    <w:r w:rsidRPr="00544D1E">
      <w:rPr>
        <w:rFonts w:cs="B Nazanin" w:hint="cs"/>
        <w:sz w:val="16"/>
        <w:szCs w:val="16"/>
        <w:rtl/>
      </w:rPr>
      <w:t xml:space="preserve"> پ</w:t>
    </w:r>
    <w:proofErr w:type="spellStart"/>
    <w:r w:rsidRPr="00544D1E">
      <w:rPr>
        <w:rFonts w:cs="B Nazanin" w:hint="cs"/>
        <w:sz w:val="16"/>
        <w:szCs w:val="16"/>
        <w:rtl/>
      </w:rPr>
      <w:t>تروشيمي</w:t>
    </w:r>
    <w:proofErr w:type="spellEnd"/>
    <w:r>
      <w:rPr>
        <w:rFonts w:cs="B Nazanin" w:hint="cs"/>
        <w:sz w:val="16"/>
        <w:szCs w:val="16"/>
        <w:rtl/>
      </w:rPr>
      <w:t xml:space="preserve"> پارس</w:t>
    </w:r>
    <w:r w:rsidRPr="00544D1E">
      <w:rPr>
        <w:rFonts w:hint="cs"/>
        <w:sz w:val="16"/>
        <w:szCs w:val="16"/>
        <w:rtl/>
      </w:rPr>
      <w:t>–</w:t>
    </w:r>
    <w:r>
      <w:rPr>
        <w:rFonts w:hint="cs"/>
        <w:sz w:val="16"/>
        <w:szCs w:val="16"/>
        <w:rtl/>
      </w:rPr>
      <w:t xml:space="preserve"> پ</w:t>
    </w:r>
    <w:proofErr w:type="spellStart"/>
    <w:r>
      <w:rPr>
        <w:rFonts w:hint="cs"/>
        <w:sz w:val="16"/>
        <w:szCs w:val="16"/>
        <w:rtl/>
      </w:rPr>
      <w:t>ايانه</w:t>
    </w:r>
    <w:proofErr w:type="spellEnd"/>
    <w:r>
      <w:rPr>
        <w:rFonts w:hint="cs"/>
        <w:sz w:val="16"/>
        <w:szCs w:val="16"/>
        <w:rtl/>
      </w:rPr>
      <w:t xml:space="preserve"> ها و مخازن پ</w:t>
    </w:r>
    <w:proofErr w:type="spellStart"/>
    <w:r>
      <w:rPr>
        <w:rFonts w:hint="cs"/>
        <w:sz w:val="16"/>
        <w:szCs w:val="16"/>
        <w:rtl/>
      </w:rPr>
      <w:t>تروشيمي</w:t>
    </w:r>
    <w:proofErr w:type="spellEnd"/>
    <w:r>
      <w:rPr>
        <w:rFonts w:hint="cs"/>
        <w:sz w:val="16"/>
        <w:szCs w:val="16"/>
        <w:rtl/>
      </w:rPr>
      <w:t xml:space="preserve">- </w:t>
    </w:r>
    <w:r w:rsidRPr="00544D1E">
      <w:rPr>
        <w:rFonts w:cs="B Nazanin" w:hint="cs"/>
        <w:sz w:val="16"/>
        <w:szCs w:val="16"/>
        <w:rtl/>
      </w:rPr>
      <w:t xml:space="preserve"> </w:t>
    </w:r>
    <w:proofErr w:type="spellStart"/>
    <w:r w:rsidRPr="00544D1E">
      <w:rPr>
        <w:rFonts w:cs="B Nazanin" w:hint="cs"/>
        <w:sz w:val="16"/>
        <w:szCs w:val="16"/>
        <w:rtl/>
      </w:rPr>
      <w:t>ساختمان</w:t>
    </w:r>
    <w:proofErr w:type="spellEnd"/>
    <w:r w:rsidRPr="00544D1E">
      <w:rPr>
        <w:rFonts w:cs="B Nazanin" w:hint="cs"/>
        <w:sz w:val="16"/>
        <w:szCs w:val="16"/>
        <w:rtl/>
      </w:rPr>
      <w:t xml:space="preserve"> </w:t>
    </w:r>
    <w:proofErr w:type="spellStart"/>
    <w:r>
      <w:rPr>
        <w:rFonts w:cs="B Nazanin" w:hint="cs"/>
        <w:sz w:val="16"/>
        <w:szCs w:val="16"/>
        <w:rtl/>
      </w:rPr>
      <w:t>اداري</w:t>
    </w:r>
    <w:proofErr w:type="spellEnd"/>
    <w:r w:rsidRPr="00544D1E">
      <w:rPr>
        <w:rFonts w:cs="B Nazanin" w:hint="cs"/>
        <w:sz w:val="16"/>
        <w:szCs w:val="16"/>
        <w:rtl/>
      </w:rPr>
      <w:t xml:space="preserve"> </w:t>
    </w:r>
    <w:r w:rsidRPr="00544D1E">
      <w:rPr>
        <w:rFonts w:hint="cs"/>
        <w:sz w:val="16"/>
        <w:szCs w:val="16"/>
        <w:rtl/>
      </w:rPr>
      <w:t>–</w:t>
    </w:r>
    <w:r>
      <w:rPr>
        <w:rFonts w:hint="cs"/>
        <w:sz w:val="16"/>
        <w:szCs w:val="16"/>
        <w:rtl/>
      </w:rPr>
      <w:t xml:space="preserve"> </w:t>
    </w:r>
    <w:r>
      <w:rPr>
        <w:rFonts w:cs="B Nazanin" w:hint="cs"/>
        <w:sz w:val="16"/>
        <w:szCs w:val="16"/>
        <w:rtl/>
      </w:rPr>
      <w:t>صندوق پ</w:t>
    </w:r>
    <w:proofErr w:type="spellStart"/>
    <w:r>
      <w:rPr>
        <w:rFonts w:cs="B Nazanin" w:hint="cs"/>
        <w:sz w:val="16"/>
        <w:szCs w:val="16"/>
        <w:rtl/>
      </w:rPr>
      <w:t>ستی</w:t>
    </w:r>
    <w:proofErr w:type="spellEnd"/>
    <w:r>
      <w:rPr>
        <w:rFonts w:cs="B Nazanin" w:hint="cs"/>
        <w:sz w:val="16"/>
        <w:szCs w:val="16"/>
        <w:rtl/>
      </w:rPr>
      <w:t xml:space="preserve"> 178-75391  </w:t>
    </w:r>
    <w:r w:rsidRPr="00544D1E">
      <w:rPr>
        <w:rFonts w:cs="B Nazanin" w:hint="cs"/>
        <w:sz w:val="16"/>
        <w:szCs w:val="16"/>
        <w:rtl/>
      </w:rPr>
      <w:t>فکس : 0772732</w:t>
    </w:r>
    <w:r>
      <w:rPr>
        <w:rFonts w:cs="B Nazanin" w:hint="cs"/>
        <w:sz w:val="16"/>
        <w:szCs w:val="16"/>
        <w:rtl/>
      </w:rPr>
      <w:t>5500</w:t>
    </w:r>
    <w:r w:rsidRPr="00544D1E">
      <w:rPr>
        <w:rFonts w:cs="B Nazanin" w:hint="cs"/>
        <w:sz w:val="16"/>
        <w:szCs w:val="16"/>
        <w:rtl/>
      </w:rPr>
      <w:t xml:space="preserve">   تلفن  : </w:t>
    </w:r>
    <w:r>
      <w:rPr>
        <w:rFonts w:cs="B Nazanin" w:hint="cs"/>
        <w:sz w:val="16"/>
        <w:szCs w:val="16"/>
        <w:rtl/>
      </w:rPr>
      <w:t>6-5503-0772732</w:t>
    </w:r>
  </w:p>
  <w:p w:rsidR="00FF72AB" w:rsidRPr="00544D1E" w:rsidRDefault="00FF72AB" w:rsidP="00B15159">
    <w:pPr>
      <w:tabs>
        <w:tab w:val="left" w:pos="2490"/>
      </w:tabs>
      <w:jc w:val="center"/>
      <w:rPr>
        <w:rFonts w:cs="B Nazanin"/>
        <w:b/>
        <w:bCs/>
        <w:sz w:val="16"/>
        <w:szCs w:val="16"/>
        <w:rtl/>
        <w:lang w:val="de-DE"/>
      </w:rPr>
    </w:pPr>
    <w:r w:rsidRPr="00544D1E">
      <w:rPr>
        <w:rFonts w:cs="B Nazanin"/>
        <w:b/>
        <w:bCs/>
        <w:sz w:val="16"/>
        <w:szCs w:val="16"/>
        <w:lang w:val="de-DE"/>
      </w:rPr>
      <w:t>E-Mail : TTPC@Petrochem-ir.net</w:t>
    </w:r>
  </w:p>
  <w:p w:rsidR="00FF72AB" w:rsidRPr="00B15159" w:rsidRDefault="00FF72AB">
    <w:pPr>
      <w:pStyle w:val="Footer"/>
      <w:rPr>
        <w:lang w:val="fr-F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72AB" w:rsidRDefault="00FF72AB" w:rsidP="00156CDE">
      <w:r>
        <w:separator/>
      </w:r>
    </w:p>
  </w:footnote>
  <w:footnote w:type="continuationSeparator" w:id="0">
    <w:p w:rsidR="00FF72AB" w:rsidRDefault="00FF72AB" w:rsidP="00156C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72AB" w:rsidRDefault="00FF72AB" w:rsidP="00F567AB">
    <w:pPr>
      <w:jc w:val="center"/>
      <w:rPr>
        <w:rFonts w:cs="B Nazanin"/>
        <w:b/>
        <w:bCs/>
        <w:sz w:val="26"/>
        <w:szCs w:val="26"/>
        <w:rtl/>
        <w:lang w:bidi="fa-IR"/>
      </w:rPr>
    </w:pPr>
    <w:r w:rsidRPr="00F567AB">
      <w:rPr>
        <w:rFonts w:cs="B Nazanin"/>
        <w:b/>
        <w:bCs/>
        <w:noProof/>
        <w:sz w:val="26"/>
        <w:szCs w:val="26"/>
        <w:rtl/>
      </w:rPr>
      <w:drawing>
        <wp:inline distT="0" distB="0" distL="0" distR="0">
          <wp:extent cx="1284964" cy="594172"/>
          <wp:effectExtent l="19050" t="0" r="0" b="0"/>
          <wp:docPr id="2" name="Picture 1" descr="PCC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C1~1"/>
                  <pic:cNvPicPr>
                    <a:picLocks noChangeAspect="1" noChangeArrowheads="1"/>
                  </pic:cNvPicPr>
                </pic:nvPicPr>
                <pic:blipFill>
                  <a:blip r:embed="rId1"/>
                  <a:srcRect/>
                  <a:stretch>
                    <a:fillRect/>
                  </a:stretch>
                </pic:blipFill>
                <pic:spPr bwMode="auto">
                  <a:xfrm>
                    <a:off x="0" y="0"/>
                    <a:ext cx="1298616" cy="600485"/>
                  </a:xfrm>
                  <a:prstGeom prst="rect">
                    <a:avLst/>
                  </a:prstGeom>
                  <a:noFill/>
                  <a:ln w="9525">
                    <a:noFill/>
                    <a:miter lim="800000"/>
                    <a:headEnd/>
                    <a:tailEnd/>
                  </a:ln>
                </pic:spPr>
              </pic:pic>
            </a:graphicData>
          </a:graphic>
        </wp:inline>
      </w:drawing>
    </w:r>
  </w:p>
  <w:p w:rsidR="00FF72AB" w:rsidRPr="00164906" w:rsidRDefault="00FF72AB" w:rsidP="00272C37">
    <w:pPr>
      <w:spacing w:line="276" w:lineRule="auto"/>
      <w:jc w:val="center"/>
      <w:rPr>
        <w:rFonts w:cs="B Titr"/>
        <w:rtl/>
      </w:rPr>
    </w:pPr>
    <w:r w:rsidRPr="00164906">
      <w:rPr>
        <w:rFonts w:cs="B Titr" w:hint="cs"/>
        <w:rtl/>
      </w:rPr>
      <w:t>شركت پ</w:t>
    </w:r>
    <w:proofErr w:type="spellStart"/>
    <w:r w:rsidRPr="00164906">
      <w:rPr>
        <w:rFonts w:cs="B Titr" w:hint="cs"/>
        <w:rtl/>
      </w:rPr>
      <w:t>ايانه</w:t>
    </w:r>
    <w:proofErr w:type="spellEnd"/>
    <w:r w:rsidRPr="00164906">
      <w:rPr>
        <w:rFonts w:cs="B Titr" w:hint="cs"/>
        <w:rtl/>
      </w:rPr>
      <w:t xml:space="preserve"> ها و مخازن پ</w:t>
    </w:r>
    <w:proofErr w:type="spellStart"/>
    <w:r w:rsidRPr="00164906">
      <w:rPr>
        <w:rFonts w:cs="B Titr" w:hint="cs"/>
        <w:rtl/>
      </w:rPr>
      <w:t>تروشيمي</w:t>
    </w:r>
    <w:proofErr w:type="spellEnd"/>
  </w:p>
  <w:p w:rsidR="00FF72AB" w:rsidRPr="00F567AB" w:rsidRDefault="00FF72AB" w:rsidP="00272C37">
    <w:pPr>
      <w:spacing w:line="276" w:lineRule="auto"/>
      <w:jc w:val="center"/>
      <w:rPr>
        <w:rFonts w:cs="B Titr"/>
        <w:b/>
        <w:bCs/>
        <w:rtl/>
      </w:rPr>
    </w:pPr>
    <w:r w:rsidRPr="002E732C">
      <w:rPr>
        <w:rFonts w:cs="B Titr" w:hint="cs"/>
        <w:b/>
        <w:bCs/>
        <w:rtl/>
      </w:rPr>
      <w:t>بسمه تعالی</w:t>
    </w:r>
  </w:p>
  <w:p w:rsidR="00FF72AB" w:rsidRPr="00F567AB" w:rsidRDefault="00FF72AB" w:rsidP="00272C37">
    <w:pPr>
      <w:pStyle w:val="Header"/>
      <w:spacing w:line="276"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20A28"/>
    <w:multiLevelType w:val="hybridMultilevel"/>
    <w:tmpl w:val="B2840536"/>
    <w:lvl w:ilvl="0" w:tplc="CD68BC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FB67F3"/>
    <w:multiLevelType w:val="hybridMultilevel"/>
    <w:tmpl w:val="16F89A0C"/>
    <w:lvl w:ilvl="0" w:tplc="51F455CE">
      <w:start w:val="1"/>
      <w:numFmt w:val="decimal"/>
      <w:lvlText w:val="%1-"/>
      <w:lvlJc w:val="left"/>
      <w:pPr>
        <w:ind w:left="1335" w:hanging="360"/>
      </w:pPr>
      <w:rPr>
        <w:rFonts w:hint="default"/>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2">
    <w:nsid w:val="2B132409"/>
    <w:multiLevelType w:val="hybridMultilevel"/>
    <w:tmpl w:val="E3E0C36C"/>
    <w:lvl w:ilvl="0" w:tplc="901281CC">
      <w:start w:val="7"/>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321021"/>
    <w:multiLevelType w:val="hybridMultilevel"/>
    <w:tmpl w:val="D316A4F2"/>
    <w:lvl w:ilvl="0" w:tplc="148803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3486BAF"/>
    <w:multiLevelType w:val="hybridMultilevel"/>
    <w:tmpl w:val="111A7EFC"/>
    <w:lvl w:ilvl="0" w:tplc="71D466C6">
      <w:start w:val="1"/>
      <w:numFmt w:val="decimal"/>
      <w:lvlText w:val="%1-"/>
      <w:lvlJc w:val="left"/>
      <w:pPr>
        <w:ind w:left="1080" w:hanging="360"/>
      </w:pPr>
      <w:rPr>
        <w:rFonts w:cs="B Titr"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BCC654F"/>
    <w:multiLevelType w:val="hybridMultilevel"/>
    <w:tmpl w:val="A0F0929C"/>
    <w:lvl w:ilvl="0" w:tplc="9BD859D4">
      <w:numFmt w:val="bullet"/>
      <w:lvlText w:val=""/>
      <w:lvlJc w:val="left"/>
      <w:pPr>
        <w:ind w:left="720" w:hanging="360"/>
      </w:pPr>
      <w:rPr>
        <w:rFonts w:ascii="Symbol" w:eastAsiaTheme="minorHAnsi" w:hAnsi="Symbol" w:cs="B Nazanin" w:hint="default"/>
        <w:color w:val="000000"/>
        <w:sz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8A2EC0"/>
    <w:multiLevelType w:val="hybridMultilevel"/>
    <w:tmpl w:val="572EF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6C793C"/>
    <w:multiLevelType w:val="hybridMultilevel"/>
    <w:tmpl w:val="C246A382"/>
    <w:lvl w:ilvl="0" w:tplc="311A1FD2">
      <w:start w:val="1"/>
      <w:numFmt w:val="decimal"/>
      <w:lvlText w:val="%1-"/>
      <w:lvlJc w:val="left"/>
      <w:pPr>
        <w:ind w:left="720" w:hanging="360"/>
      </w:pPr>
      <w:rPr>
        <w:rFonts w:ascii="Times New Roman" w:eastAsia="Times New Roman" w:hAnsi="Times New Roman" w:cs="B Tit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680D41"/>
    <w:multiLevelType w:val="hybridMultilevel"/>
    <w:tmpl w:val="8496FBBC"/>
    <w:lvl w:ilvl="0" w:tplc="9A8C6A18">
      <w:start w:val="1"/>
      <w:numFmt w:val="decimal"/>
      <w:lvlText w:val="%1"/>
      <w:lvlJc w:val="left"/>
      <w:pPr>
        <w:ind w:left="1440" w:hanging="360"/>
      </w:pPr>
      <w:rPr>
        <w:rFonts w:hint="default"/>
        <w:b w:val="0"/>
        <w:sz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7704254A"/>
    <w:multiLevelType w:val="hybridMultilevel"/>
    <w:tmpl w:val="5316E69A"/>
    <w:lvl w:ilvl="0" w:tplc="7CF2E1FE">
      <w:start w:val="1"/>
      <w:numFmt w:val="decimal"/>
      <w:lvlText w:val="%1-"/>
      <w:lvlJc w:val="left"/>
      <w:pPr>
        <w:ind w:left="1800" w:hanging="360"/>
      </w:pPr>
      <w:rPr>
        <w:rFonts w:hint="default"/>
        <w:b w:val="0"/>
        <w:sz w:val="26"/>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795D4A77"/>
    <w:multiLevelType w:val="hybridMultilevel"/>
    <w:tmpl w:val="084E13B4"/>
    <w:lvl w:ilvl="0" w:tplc="E8DCBCF8">
      <w:start w:val="7"/>
      <w:numFmt w:val="bullet"/>
      <w:lvlText w:val="-"/>
      <w:lvlJc w:val="left"/>
      <w:pPr>
        <w:ind w:left="720" w:hanging="360"/>
      </w:pPr>
      <w:rPr>
        <w:rFonts w:ascii="Times New Roman" w:eastAsia="Times New Roman" w:hAnsi="Times New Roman"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8"/>
  </w:num>
  <w:num w:numId="6">
    <w:abstractNumId w:val="9"/>
  </w:num>
  <w:num w:numId="7">
    <w:abstractNumId w:val="5"/>
  </w:num>
  <w:num w:numId="8">
    <w:abstractNumId w:val="3"/>
  </w:num>
  <w:num w:numId="9">
    <w:abstractNumId w:val="6"/>
  </w:num>
  <w:num w:numId="10">
    <w:abstractNumId w:val="2"/>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00"/>
  <w:displayHorizontalDrawingGridEvery w:val="2"/>
  <w:characterSpacingControl w:val="doNotCompress"/>
  <w:hdrShapeDefaults>
    <o:shapedefaults v:ext="edit" spidmax="47105"/>
  </w:hdrShapeDefaults>
  <w:footnotePr>
    <w:footnote w:id="-1"/>
    <w:footnote w:id="0"/>
  </w:footnotePr>
  <w:endnotePr>
    <w:endnote w:id="-1"/>
    <w:endnote w:id="0"/>
  </w:endnotePr>
  <w:compat/>
  <w:rsids>
    <w:rsidRoot w:val="00156CDE"/>
    <w:rsid w:val="0001483E"/>
    <w:rsid w:val="000723B8"/>
    <w:rsid w:val="00097801"/>
    <w:rsid w:val="000F0C7E"/>
    <w:rsid w:val="00100F60"/>
    <w:rsid w:val="001025F1"/>
    <w:rsid w:val="00140313"/>
    <w:rsid w:val="00140BA3"/>
    <w:rsid w:val="0014657E"/>
    <w:rsid w:val="00153CF1"/>
    <w:rsid w:val="00156CDE"/>
    <w:rsid w:val="00164906"/>
    <w:rsid w:val="001A73BF"/>
    <w:rsid w:val="001E63FA"/>
    <w:rsid w:val="002415B4"/>
    <w:rsid w:val="00241DFC"/>
    <w:rsid w:val="00272C37"/>
    <w:rsid w:val="00276569"/>
    <w:rsid w:val="002828CC"/>
    <w:rsid w:val="00283636"/>
    <w:rsid w:val="002944F3"/>
    <w:rsid w:val="002C4761"/>
    <w:rsid w:val="002F29BE"/>
    <w:rsid w:val="0031372B"/>
    <w:rsid w:val="00324F17"/>
    <w:rsid w:val="00362D15"/>
    <w:rsid w:val="003F7ADF"/>
    <w:rsid w:val="00452AB8"/>
    <w:rsid w:val="00456EAB"/>
    <w:rsid w:val="004B31B5"/>
    <w:rsid w:val="004D461C"/>
    <w:rsid w:val="004F36CC"/>
    <w:rsid w:val="00522029"/>
    <w:rsid w:val="00524683"/>
    <w:rsid w:val="0055773F"/>
    <w:rsid w:val="00573B2B"/>
    <w:rsid w:val="00576173"/>
    <w:rsid w:val="0058057F"/>
    <w:rsid w:val="005862E4"/>
    <w:rsid w:val="005A108F"/>
    <w:rsid w:val="005C3A03"/>
    <w:rsid w:val="005C49C5"/>
    <w:rsid w:val="00605D41"/>
    <w:rsid w:val="006252CF"/>
    <w:rsid w:val="00637D72"/>
    <w:rsid w:val="006556F4"/>
    <w:rsid w:val="006A5861"/>
    <w:rsid w:val="006D4B7B"/>
    <w:rsid w:val="006E36DC"/>
    <w:rsid w:val="006E45F9"/>
    <w:rsid w:val="00732A8B"/>
    <w:rsid w:val="007515F0"/>
    <w:rsid w:val="00762E57"/>
    <w:rsid w:val="00783559"/>
    <w:rsid w:val="007B072D"/>
    <w:rsid w:val="007C214B"/>
    <w:rsid w:val="00807C46"/>
    <w:rsid w:val="00860B01"/>
    <w:rsid w:val="00867089"/>
    <w:rsid w:val="008A48FF"/>
    <w:rsid w:val="0092051B"/>
    <w:rsid w:val="00932B56"/>
    <w:rsid w:val="00935A02"/>
    <w:rsid w:val="00944955"/>
    <w:rsid w:val="00951106"/>
    <w:rsid w:val="00956B3F"/>
    <w:rsid w:val="00971323"/>
    <w:rsid w:val="00991F62"/>
    <w:rsid w:val="009B7F54"/>
    <w:rsid w:val="009D252C"/>
    <w:rsid w:val="009D29E0"/>
    <w:rsid w:val="009D4601"/>
    <w:rsid w:val="009D68A9"/>
    <w:rsid w:val="00A30607"/>
    <w:rsid w:val="00A31AB4"/>
    <w:rsid w:val="00A80AE6"/>
    <w:rsid w:val="00A87EEF"/>
    <w:rsid w:val="00B026AD"/>
    <w:rsid w:val="00B15159"/>
    <w:rsid w:val="00B455B8"/>
    <w:rsid w:val="00B62B47"/>
    <w:rsid w:val="00B67477"/>
    <w:rsid w:val="00BA4DB7"/>
    <w:rsid w:val="00BD476F"/>
    <w:rsid w:val="00BF3AFA"/>
    <w:rsid w:val="00C12B62"/>
    <w:rsid w:val="00C461F7"/>
    <w:rsid w:val="00C53AD6"/>
    <w:rsid w:val="00C65079"/>
    <w:rsid w:val="00C95142"/>
    <w:rsid w:val="00CB1AC2"/>
    <w:rsid w:val="00CE4BF9"/>
    <w:rsid w:val="00D9501A"/>
    <w:rsid w:val="00DA4BAB"/>
    <w:rsid w:val="00DD4950"/>
    <w:rsid w:val="00E00CD2"/>
    <w:rsid w:val="00E10E9C"/>
    <w:rsid w:val="00E369BD"/>
    <w:rsid w:val="00E41F82"/>
    <w:rsid w:val="00E80449"/>
    <w:rsid w:val="00E97871"/>
    <w:rsid w:val="00EC1AEB"/>
    <w:rsid w:val="00ED4405"/>
    <w:rsid w:val="00EE44A7"/>
    <w:rsid w:val="00F04410"/>
    <w:rsid w:val="00F05C7C"/>
    <w:rsid w:val="00F5051B"/>
    <w:rsid w:val="00F547AB"/>
    <w:rsid w:val="00F567AB"/>
    <w:rsid w:val="00F606B9"/>
    <w:rsid w:val="00F65952"/>
    <w:rsid w:val="00F7534E"/>
    <w:rsid w:val="00F75705"/>
    <w:rsid w:val="00FA0FFD"/>
    <w:rsid w:val="00FA7676"/>
    <w:rsid w:val="00FD7DF0"/>
    <w:rsid w:val="00FF72A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CDE"/>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CDE"/>
    <w:pPr>
      <w:ind w:left="720"/>
      <w:contextualSpacing/>
    </w:pPr>
  </w:style>
  <w:style w:type="paragraph" w:styleId="Header">
    <w:name w:val="header"/>
    <w:basedOn w:val="Normal"/>
    <w:link w:val="HeaderChar"/>
    <w:uiPriority w:val="99"/>
    <w:semiHidden/>
    <w:unhideWhenUsed/>
    <w:rsid w:val="00156CDE"/>
    <w:pPr>
      <w:tabs>
        <w:tab w:val="center" w:pos="4680"/>
        <w:tab w:val="right" w:pos="9360"/>
      </w:tabs>
    </w:pPr>
  </w:style>
  <w:style w:type="character" w:customStyle="1" w:styleId="HeaderChar">
    <w:name w:val="Header Char"/>
    <w:basedOn w:val="DefaultParagraphFont"/>
    <w:link w:val="Header"/>
    <w:uiPriority w:val="99"/>
    <w:semiHidden/>
    <w:rsid w:val="00156CDE"/>
    <w:rPr>
      <w:rFonts w:ascii="Times New Roman" w:eastAsia="Times New Roman" w:hAnsi="Times New Roman" w:cs="Traditional Arabic"/>
      <w:sz w:val="20"/>
      <w:szCs w:val="20"/>
    </w:rPr>
  </w:style>
  <w:style w:type="paragraph" w:styleId="Footer">
    <w:name w:val="footer"/>
    <w:basedOn w:val="Normal"/>
    <w:link w:val="FooterChar"/>
    <w:uiPriority w:val="99"/>
    <w:semiHidden/>
    <w:unhideWhenUsed/>
    <w:rsid w:val="00156CDE"/>
    <w:pPr>
      <w:tabs>
        <w:tab w:val="center" w:pos="4680"/>
        <w:tab w:val="right" w:pos="9360"/>
      </w:tabs>
    </w:pPr>
  </w:style>
  <w:style w:type="character" w:customStyle="1" w:styleId="FooterChar">
    <w:name w:val="Footer Char"/>
    <w:basedOn w:val="DefaultParagraphFont"/>
    <w:link w:val="Footer"/>
    <w:uiPriority w:val="99"/>
    <w:semiHidden/>
    <w:rsid w:val="00156CDE"/>
    <w:rPr>
      <w:rFonts w:ascii="Times New Roman" w:eastAsia="Times New Roman" w:hAnsi="Times New Roman" w:cs="Traditional Arabic"/>
      <w:sz w:val="20"/>
      <w:szCs w:val="20"/>
    </w:rPr>
  </w:style>
  <w:style w:type="character" w:styleId="Hyperlink">
    <w:name w:val="Hyperlink"/>
    <w:basedOn w:val="DefaultParagraphFont"/>
    <w:rsid w:val="0092051B"/>
    <w:rPr>
      <w:color w:val="0000FF"/>
      <w:u w:val="single"/>
    </w:rPr>
  </w:style>
  <w:style w:type="paragraph" w:styleId="BalloonText">
    <w:name w:val="Balloon Text"/>
    <w:basedOn w:val="Normal"/>
    <w:link w:val="BalloonTextChar"/>
    <w:uiPriority w:val="99"/>
    <w:semiHidden/>
    <w:unhideWhenUsed/>
    <w:rsid w:val="00F567AB"/>
    <w:rPr>
      <w:rFonts w:ascii="Tahoma" w:hAnsi="Tahoma" w:cs="Tahoma"/>
      <w:sz w:val="16"/>
      <w:szCs w:val="16"/>
    </w:rPr>
  </w:style>
  <w:style w:type="character" w:customStyle="1" w:styleId="BalloonTextChar">
    <w:name w:val="Balloon Text Char"/>
    <w:basedOn w:val="DefaultParagraphFont"/>
    <w:link w:val="BalloonText"/>
    <w:uiPriority w:val="99"/>
    <w:semiHidden/>
    <w:rsid w:val="00F567AB"/>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247</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taheri-e</dc:creator>
  <cp:lastModifiedBy>taheri-e</cp:lastModifiedBy>
  <cp:revision>18</cp:revision>
  <cp:lastPrinted>2012-06-10T06:55:00Z</cp:lastPrinted>
  <dcterms:created xsi:type="dcterms:W3CDTF">2012-05-29T06:29:00Z</dcterms:created>
  <dcterms:modified xsi:type="dcterms:W3CDTF">2012-06-27T11:50:00Z</dcterms:modified>
</cp:coreProperties>
</file>